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EC" w:rsidRDefault="003645F0" w:rsidP="003645F0">
      <w:pPr>
        <w:jc w:val="center"/>
      </w:pPr>
      <w:r>
        <w:rPr>
          <w:noProof/>
        </w:rPr>
        <w:drawing>
          <wp:inline distT="0" distB="0" distL="0" distR="0">
            <wp:extent cx="1887273" cy="1371600"/>
            <wp:effectExtent l="19050" t="0" r="0" b="0"/>
            <wp:docPr id="1" name="Picture 0" descr="REVISED-RPD logo.NEW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RPD logo.NEW.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14" w:rsidRDefault="00692114" w:rsidP="00692114">
      <w:pPr>
        <w:spacing w:after="0"/>
        <w:jc w:val="center"/>
      </w:pPr>
    </w:p>
    <w:p w:rsidR="008A10EC" w:rsidRDefault="008A10EC" w:rsidP="008A10EC">
      <w:pPr>
        <w:spacing w:after="0"/>
        <w:ind w:firstLine="432"/>
        <w:rPr>
          <w:rFonts w:ascii="Calibri" w:hAnsi="Calibri" w:cs="Arial"/>
        </w:rPr>
      </w:pPr>
      <w:r>
        <w:rPr>
          <w:rFonts w:ascii="Calibri" w:hAnsi="Calibri" w:cs="Arial"/>
        </w:rPr>
        <w:t xml:space="preserve">Dear Editor: </w:t>
      </w:r>
    </w:p>
    <w:p w:rsidR="008A10EC" w:rsidRPr="003A19C2" w:rsidRDefault="008A10EC" w:rsidP="008A10EC">
      <w:pPr>
        <w:spacing w:after="0"/>
        <w:rPr>
          <w:rFonts w:ascii="Calibri" w:hAnsi="Calibri" w:cs="Arial"/>
        </w:rPr>
      </w:pPr>
    </w:p>
    <w:p w:rsidR="00EF2728" w:rsidRDefault="008A10EC" w:rsidP="0005303B">
      <w:pPr>
        <w:spacing w:after="0"/>
        <w:ind w:left="432"/>
        <w:rPr>
          <w:rFonts w:ascii="Calibri" w:hAnsi="Calibri" w:cs="Arial"/>
        </w:rPr>
      </w:pPr>
      <w:r>
        <w:rPr>
          <w:rFonts w:ascii="Calibri" w:hAnsi="Calibri" w:cs="Arial"/>
        </w:rPr>
        <w:t>Every four years, Southeast Colorado Rural Philanthropy Days is held for our eight-county region.  This time, it is being held in Trinidad, Colorado</w:t>
      </w:r>
      <w:r w:rsidR="00EF2728">
        <w:rPr>
          <w:rFonts w:ascii="Calibri" w:hAnsi="Calibri" w:cs="Arial"/>
        </w:rPr>
        <w:t>, September 24-26</w:t>
      </w:r>
      <w:r>
        <w:rPr>
          <w:rFonts w:ascii="Calibri" w:hAnsi="Calibri" w:cs="Arial"/>
        </w:rPr>
        <w:t xml:space="preserve">.  This event brings many private and government </w:t>
      </w:r>
      <w:proofErr w:type="spellStart"/>
      <w:r>
        <w:rPr>
          <w:rFonts w:ascii="Calibri" w:hAnsi="Calibri" w:cs="Arial"/>
        </w:rPr>
        <w:t>grantmakers</w:t>
      </w:r>
      <w:proofErr w:type="spellEnd"/>
    </w:p>
    <w:p w:rsidR="00546CCF" w:rsidRDefault="008A10EC" w:rsidP="00EF2728">
      <w:pPr>
        <w:spacing w:after="0"/>
        <w:ind w:left="432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to</w:t>
      </w:r>
      <w:proofErr w:type="gramEnd"/>
      <w:r>
        <w:rPr>
          <w:rFonts w:ascii="Calibri" w:hAnsi="Calibri" w:cs="Arial"/>
        </w:rPr>
        <w:t xml:space="preserve"> the region</w:t>
      </w:r>
      <w:r w:rsidR="000530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to learn about the great things we are doing and green light funding opportunities for our </w:t>
      </w:r>
      <w:r w:rsidR="00EF2728">
        <w:rPr>
          <w:rFonts w:ascii="Calibri" w:hAnsi="Calibri" w:cs="Arial"/>
        </w:rPr>
        <w:t>c</w:t>
      </w:r>
      <w:r>
        <w:rPr>
          <w:rFonts w:ascii="Calibri" w:hAnsi="Calibri" w:cs="Arial"/>
        </w:rPr>
        <w:t>ommunit</w:t>
      </w:r>
      <w:r w:rsidR="001D0979">
        <w:rPr>
          <w:rFonts w:ascii="Calibri" w:hAnsi="Calibri" w:cs="Arial"/>
        </w:rPr>
        <w:t>ies</w:t>
      </w:r>
      <w:r>
        <w:rPr>
          <w:rFonts w:ascii="Calibri" w:hAnsi="Calibri" w:cs="Arial"/>
        </w:rPr>
        <w:t xml:space="preserve">.  </w:t>
      </w:r>
      <w:r w:rsidR="001D0979">
        <w:rPr>
          <w:rFonts w:ascii="Calibri" w:hAnsi="Calibri" w:cs="Arial"/>
        </w:rPr>
        <w:t>The event</w:t>
      </w:r>
      <w:r>
        <w:rPr>
          <w:rFonts w:ascii="Calibri" w:hAnsi="Calibri" w:cs="Arial"/>
        </w:rPr>
        <w:t xml:space="preserve"> also brings training and education</w:t>
      </w:r>
      <w:r w:rsidR="00546CCF">
        <w:rPr>
          <w:rFonts w:ascii="Calibri" w:hAnsi="Calibri" w:cs="Arial"/>
        </w:rPr>
        <w:t>al opportunities for our local nonprofits; opportunities which they may not otherwise have the opportunity to take advantage.</w:t>
      </w:r>
    </w:p>
    <w:p w:rsidR="00546CCF" w:rsidRDefault="00546CCF" w:rsidP="00546CCF">
      <w:pPr>
        <w:spacing w:after="0"/>
        <w:ind w:firstLine="432"/>
        <w:rPr>
          <w:rFonts w:ascii="Calibri" w:hAnsi="Calibri" w:cs="Arial"/>
        </w:rPr>
      </w:pPr>
    </w:p>
    <w:p w:rsidR="00546CCF" w:rsidRDefault="008A10EC" w:rsidP="00546CCF">
      <w:pPr>
        <w:spacing w:after="0"/>
        <w:ind w:left="432"/>
        <w:rPr>
          <w:rFonts w:ascii="Calibri" w:hAnsi="Calibri" w:cs="Arial"/>
        </w:rPr>
      </w:pPr>
      <w:r>
        <w:rPr>
          <w:rFonts w:ascii="Calibri" w:hAnsi="Calibri" w:cs="Arial"/>
        </w:rPr>
        <w:t xml:space="preserve">One of the greatest accomplishments of this event is that it brings local volunteers from </w:t>
      </w:r>
      <w:r w:rsidR="00546CCF">
        <w:rPr>
          <w:rFonts w:ascii="Calibri" w:hAnsi="Calibri" w:cs="Arial"/>
        </w:rPr>
        <w:t>Baca</w:t>
      </w:r>
      <w:r>
        <w:rPr>
          <w:rFonts w:ascii="Calibri" w:hAnsi="Calibri" w:cs="Arial"/>
        </w:rPr>
        <w:t xml:space="preserve">, </w:t>
      </w:r>
      <w:r w:rsidR="00546CCF">
        <w:rPr>
          <w:rFonts w:ascii="Calibri" w:hAnsi="Calibri" w:cs="Arial"/>
        </w:rPr>
        <w:t>Bent</w:t>
      </w:r>
      <w:r>
        <w:rPr>
          <w:rFonts w:ascii="Calibri" w:hAnsi="Calibri" w:cs="Arial"/>
        </w:rPr>
        <w:t xml:space="preserve">, </w:t>
      </w:r>
      <w:r w:rsidR="00546CCF">
        <w:rPr>
          <w:rFonts w:ascii="Calibri" w:hAnsi="Calibri" w:cs="Arial"/>
        </w:rPr>
        <w:t>Crowley</w:t>
      </w:r>
      <w:r>
        <w:rPr>
          <w:rFonts w:ascii="Calibri" w:hAnsi="Calibri" w:cs="Arial"/>
        </w:rPr>
        <w:t xml:space="preserve">, </w:t>
      </w:r>
      <w:r w:rsidR="00546CCF">
        <w:rPr>
          <w:rFonts w:ascii="Calibri" w:hAnsi="Calibri" w:cs="Arial"/>
        </w:rPr>
        <w:t xml:space="preserve">Huerfano, Kiowa, Las Animas, Otero </w:t>
      </w:r>
      <w:r>
        <w:rPr>
          <w:rFonts w:ascii="Calibri" w:hAnsi="Calibri" w:cs="Arial"/>
        </w:rPr>
        <w:t xml:space="preserve">and </w:t>
      </w:r>
      <w:r w:rsidR="00546CCF">
        <w:rPr>
          <w:rFonts w:ascii="Calibri" w:hAnsi="Calibri" w:cs="Arial"/>
        </w:rPr>
        <w:t>Prowers counties</w:t>
      </w:r>
      <w:r>
        <w:rPr>
          <w:rFonts w:ascii="Calibri" w:hAnsi="Calibri" w:cs="Arial"/>
        </w:rPr>
        <w:t xml:space="preserve"> together.  The local commitment brings with it local sponsors and vendors that help make the event successful and highlight the region.  </w:t>
      </w:r>
    </w:p>
    <w:p w:rsidR="00546CCF" w:rsidRDefault="00546CCF" w:rsidP="00546CCF">
      <w:pPr>
        <w:spacing w:after="0"/>
        <w:ind w:left="432"/>
        <w:rPr>
          <w:rFonts w:ascii="Calibri" w:hAnsi="Calibri" w:cs="Arial"/>
        </w:rPr>
      </w:pPr>
    </w:p>
    <w:p w:rsidR="0005303B" w:rsidRDefault="00546CCF" w:rsidP="0005303B">
      <w:pPr>
        <w:spacing w:after="0"/>
        <w:ind w:left="432"/>
        <w:rPr>
          <w:rFonts w:ascii="Calibri" w:hAnsi="Calibri" w:cs="Arial"/>
        </w:rPr>
      </w:pPr>
      <w:r>
        <w:rPr>
          <w:rFonts w:ascii="Calibri" w:hAnsi="Calibri" w:cs="Arial"/>
        </w:rPr>
        <w:t>As an example of the impact this</w:t>
      </w:r>
      <w:r w:rsidR="001D0979">
        <w:rPr>
          <w:rFonts w:ascii="Calibri" w:hAnsi="Calibri" w:cs="Arial"/>
        </w:rPr>
        <w:t xml:space="preserve"> three-day conference has on our eight-county</w:t>
      </w:r>
      <w:r>
        <w:rPr>
          <w:rFonts w:ascii="Calibri" w:hAnsi="Calibri" w:cs="Arial"/>
        </w:rPr>
        <w:t xml:space="preserve"> region</w:t>
      </w:r>
      <w:r w:rsidR="008A10EC">
        <w:rPr>
          <w:rFonts w:ascii="Calibri" w:hAnsi="Calibri" w:cs="Arial"/>
        </w:rPr>
        <w:t xml:space="preserve">, </w:t>
      </w:r>
      <w:r w:rsidR="0018594A">
        <w:rPr>
          <w:rFonts w:ascii="Calibri" w:hAnsi="Calibri" w:cs="Arial"/>
        </w:rPr>
        <w:t xml:space="preserve">it is important to note </w:t>
      </w:r>
    </w:p>
    <w:p w:rsidR="0005303B" w:rsidRDefault="0018594A" w:rsidP="0005303B">
      <w:pPr>
        <w:spacing w:after="0"/>
        <w:ind w:left="432"/>
        <w:rPr>
          <w:rFonts w:ascii="Calibri" w:hAnsi="Calibri" w:cs="Arial"/>
        </w:rPr>
      </w:pPr>
      <w:r>
        <w:rPr>
          <w:rFonts w:ascii="Calibri" w:hAnsi="Calibri" w:cs="Arial"/>
        </w:rPr>
        <w:t xml:space="preserve">that </w:t>
      </w:r>
      <w:r w:rsidR="001D0979">
        <w:rPr>
          <w:rFonts w:ascii="Calibri" w:hAnsi="Calibri" w:cs="Arial"/>
        </w:rPr>
        <w:t xml:space="preserve">two years after an RPD event local nonprofits typically experience an increase of 140% in the average sum donated to rural nonprofits; and increase of 37% in the </w:t>
      </w:r>
      <w:r w:rsidR="001D0979">
        <w:rPr>
          <w:rFonts w:ascii="Calibri" w:hAnsi="Calibri" w:cs="Arial"/>
        </w:rPr>
        <w:lastRenderedPageBreak/>
        <w:t>average number of grants to rural nonprofits; and an increase of 65% in the average amount per grant.  More specifically, b</w:t>
      </w:r>
      <w:r>
        <w:rPr>
          <w:rFonts w:ascii="Calibri" w:hAnsi="Calibri" w:cs="Arial"/>
        </w:rPr>
        <w:t>etween the 200</w:t>
      </w:r>
      <w:r w:rsidR="001D0979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and 200</w:t>
      </w:r>
      <w:r w:rsidR="001D0979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conferences </w:t>
      </w:r>
    </w:p>
    <w:p w:rsidR="008A10EC" w:rsidRDefault="0018594A" w:rsidP="0005303B">
      <w:pPr>
        <w:spacing w:after="0"/>
        <w:ind w:left="432"/>
        <w:rPr>
          <w:rFonts w:ascii="Calibri" w:hAnsi="Calibri" w:cs="Arial"/>
        </w:rPr>
      </w:pPr>
      <w:r>
        <w:rPr>
          <w:rFonts w:ascii="Calibri" w:hAnsi="Calibri" w:cs="Arial"/>
        </w:rPr>
        <w:t xml:space="preserve">total grant dollars </w:t>
      </w:r>
      <w:r w:rsidR="001D0979">
        <w:rPr>
          <w:rFonts w:ascii="Calibri" w:hAnsi="Calibri" w:cs="Arial"/>
        </w:rPr>
        <w:t xml:space="preserve">to the region </w:t>
      </w:r>
      <w:r>
        <w:rPr>
          <w:rFonts w:ascii="Calibri" w:hAnsi="Calibri" w:cs="Arial"/>
        </w:rPr>
        <w:t xml:space="preserve">increased </w:t>
      </w:r>
      <w:r w:rsidR="001D0979">
        <w:rPr>
          <w:rFonts w:ascii="Calibri" w:hAnsi="Calibri" w:cs="Arial"/>
        </w:rPr>
        <w:t xml:space="preserve">from </w:t>
      </w:r>
      <w:r>
        <w:rPr>
          <w:rFonts w:ascii="Calibri" w:hAnsi="Calibri" w:cs="Arial"/>
        </w:rPr>
        <w:t>about $6</w:t>
      </w:r>
      <w:r w:rsidR="001D0979">
        <w:rPr>
          <w:rFonts w:ascii="Calibri" w:hAnsi="Calibri" w:cs="Arial"/>
        </w:rPr>
        <w:t>6</w:t>
      </w:r>
      <w:r>
        <w:rPr>
          <w:rFonts w:ascii="Calibri" w:hAnsi="Calibri" w:cs="Arial"/>
        </w:rPr>
        <w:t>5,000 to over $2,000,000</w:t>
      </w:r>
      <w:r w:rsidR="001D0979">
        <w:rPr>
          <w:rFonts w:ascii="Calibri" w:hAnsi="Calibri" w:cs="Arial"/>
        </w:rPr>
        <w:t xml:space="preserve"> per year, from the core RPD funders.  Total grant dollar amounts to the region were maintained at this level or slightly increased between the 2006 and 2010 conferences.  Additionally, a</w:t>
      </w:r>
      <w:r>
        <w:rPr>
          <w:rFonts w:ascii="Calibri" w:hAnsi="Calibri" w:cs="Arial"/>
        </w:rPr>
        <w:t xml:space="preserve">fter the 2010 event 95% of attendees felt they had learned professionally applicable skills to bring back to their nonprofits and communities.  </w:t>
      </w:r>
      <w:r w:rsidR="008A10EC">
        <w:rPr>
          <w:rFonts w:ascii="Calibri" w:hAnsi="Calibri" w:cs="Arial"/>
        </w:rPr>
        <w:t xml:space="preserve">    </w:t>
      </w:r>
    </w:p>
    <w:p w:rsidR="008A10EC" w:rsidRPr="003A19C2" w:rsidRDefault="008A10EC" w:rsidP="008A10EC">
      <w:pPr>
        <w:tabs>
          <w:tab w:val="right" w:pos="8640"/>
        </w:tabs>
        <w:spacing w:after="0"/>
        <w:rPr>
          <w:rFonts w:ascii="Calibri" w:hAnsi="Calibri" w:cs="Arial"/>
        </w:rPr>
      </w:pPr>
    </w:p>
    <w:p w:rsidR="00546CCF" w:rsidRDefault="008A10EC" w:rsidP="00546CCF">
      <w:pPr>
        <w:spacing w:after="0"/>
        <w:ind w:firstLine="43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Our region’s nonprofits find greater success when they are able to find grants to fund their projects and this</w:t>
      </w:r>
    </w:p>
    <w:p w:rsidR="00546CCF" w:rsidRDefault="008A10EC" w:rsidP="00546CCF">
      <w:pPr>
        <w:spacing w:after="0"/>
        <w:ind w:firstLine="43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event is a great way for all</w:t>
      </w:r>
      <w:r w:rsidR="00546CCF">
        <w:rPr>
          <w:rFonts w:ascii="Calibri" w:hAnsi="Calibri" w:cs="Arial"/>
          <w:bCs/>
        </w:rPr>
        <w:t xml:space="preserve"> of our local non</w:t>
      </w:r>
      <w:r>
        <w:rPr>
          <w:rFonts w:ascii="Calibri" w:hAnsi="Calibri" w:cs="Arial"/>
          <w:bCs/>
        </w:rPr>
        <w:t>profits to get direct access to the people that will help bring funding</w:t>
      </w:r>
    </w:p>
    <w:p w:rsidR="0005303B" w:rsidRDefault="008A10EC" w:rsidP="00546CCF">
      <w:pPr>
        <w:spacing w:after="0"/>
        <w:ind w:firstLine="43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to our area.  If you haven’t already </w:t>
      </w:r>
      <w:r w:rsidR="0005303B">
        <w:rPr>
          <w:rFonts w:ascii="Calibri" w:hAnsi="Calibri" w:cs="Arial"/>
          <w:bCs/>
        </w:rPr>
        <w:t>marked your calendar for this important event</w:t>
      </w:r>
      <w:r>
        <w:rPr>
          <w:rFonts w:ascii="Calibri" w:hAnsi="Calibri" w:cs="Arial"/>
          <w:bCs/>
        </w:rPr>
        <w:t xml:space="preserve">, </w:t>
      </w:r>
      <w:r w:rsidR="0005303B">
        <w:rPr>
          <w:rFonts w:ascii="Calibri" w:hAnsi="Calibri" w:cs="Arial"/>
          <w:bCs/>
        </w:rPr>
        <w:t>we</w:t>
      </w:r>
      <w:r>
        <w:rPr>
          <w:rFonts w:ascii="Calibri" w:hAnsi="Calibri" w:cs="Arial"/>
          <w:bCs/>
        </w:rPr>
        <w:t xml:space="preserve"> strongly encourage you </w:t>
      </w:r>
    </w:p>
    <w:p w:rsidR="00EF2728" w:rsidRPr="00121217" w:rsidRDefault="008A10EC" w:rsidP="00EF2728">
      <w:pPr>
        <w:spacing w:after="0"/>
        <w:ind w:left="432"/>
        <w:rPr>
          <w:rFonts w:cs="Arial"/>
        </w:rPr>
      </w:pPr>
      <w:proofErr w:type="gramStart"/>
      <w:r>
        <w:rPr>
          <w:rFonts w:ascii="Calibri" w:hAnsi="Calibri" w:cs="Arial"/>
          <w:bCs/>
        </w:rPr>
        <w:t>to</w:t>
      </w:r>
      <w:proofErr w:type="gramEnd"/>
      <w:r>
        <w:rPr>
          <w:rFonts w:ascii="Calibri" w:hAnsi="Calibri" w:cs="Arial"/>
          <w:bCs/>
        </w:rPr>
        <w:t xml:space="preserve"> do so now!  </w:t>
      </w:r>
      <w:r w:rsidR="00EF2728">
        <w:rPr>
          <w:rFonts w:ascii="Calibri" w:hAnsi="Calibri" w:cs="Arial"/>
          <w:bCs/>
        </w:rPr>
        <w:t xml:space="preserve">Registration opens July 14!  </w:t>
      </w:r>
      <w:r w:rsidR="00EF2728">
        <w:rPr>
          <w:rFonts w:cs="Arial"/>
        </w:rPr>
        <w:t xml:space="preserve">And, be sure follow us on </w:t>
      </w:r>
      <w:proofErr w:type="spellStart"/>
      <w:r w:rsidR="00EF2728">
        <w:rPr>
          <w:rFonts w:cs="Arial"/>
        </w:rPr>
        <w:t>Facebook</w:t>
      </w:r>
      <w:proofErr w:type="spellEnd"/>
      <w:r w:rsidR="00EF2728">
        <w:rPr>
          <w:rFonts w:cs="Arial"/>
        </w:rPr>
        <w:t xml:space="preserve"> for all the latest developments surrounding this important event!</w:t>
      </w:r>
    </w:p>
    <w:p w:rsidR="008A10EC" w:rsidRDefault="008A10EC" w:rsidP="00546CCF">
      <w:pPr>
        <w:spacing w:after="0"/>
        <w:ind w:firstLine="432"/>
        <w:rPr>
          <w:rFonts w:ascii="Calibri" w:hAnsi="Calibri" w:cs="Arial"/>
          <w:bCs/>
        </w:rPr>
      </w:pPr>
    </w:p>
    <w:p w:rsidR="0005303B" w:rsidRDefault="0005303B" w:rsidP="00546CCF">
      <w:pPr>
        <w:spacing w:after="0"/>
        <w:ind w:firstLine="43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Thank you,</w:t>
      </w:r>
    </w:p>
    <w:p w:rsidR="008A10EC" w:rsidRPr="003A19C2" w:rsidRDefault="00546CCF" w:rsidP="00546CCF">
      <w:pPr>
        <w:spacing w:after="0"/>
        <w:ind w:firstLine="43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Southeast Colorado </w:t>
      </w:r>
      <w:r w:rsidR="008A10EC">
        <w:rPr>
          <w:rFonts w:ascii="Calibri" w:hAnsi="Calibri" w:cs="Arial"/>
          <w:bCs/>
        </w:rPr>
        <w:t xml:space="preserve">RPD Steering Committee </w:t>
      </w:r>
    </w:p>
    <w:p w:rsidR="008A10EC" w:rsidRPr="003A19C2" w:rsidRDefault="008A10EC" w:rsidP="008A10EC">
      <w:pPr>
        <w:spacing w:after="0"/>
        <w:rPr>
          <w:rFonts w:ascii="Calibri" w:hAnsi="Calibri" w:cs="Arial"/>
          <w:bCs/>
        </w:rPr>
      </w:pPr>
    </w:p>
    <w:p w:rsidR="00352061" w:rsidRDefault="008A10EC" w:rsidP="00352061">
      <w:pPr>
        <w:spacing w:after="0"/>
        <w:jc w:val="center"/>
        <w:rPr>
          <w:rFonts w:cs="Arial"/>
        </w:rPr>
      </w:pPr>
      <w:r w:rsidRPr="003A19C2">
        <w:rPr>
          <w:rFonts w:ascii="Calibri" w:hAnsi="Calibri" w:cs="Arial"/>
          <w:bCs/>
        </w:rPr>
        <w:t>###</w:t>
      </w:r>
    </w:p>
    <w:p w:rsidR="00352061" w:rsidRDefault="00352061" w:rsidP="00352061">
      <w:pPr>
        <w:spacing w:after="0"/>
        <w:jc w:val="center"/>
      </w:pPr>
    </w:p>
    <w:p w:rsidR="00352061" w:rsidRDefault="00352061" w:rsidP="00352061">
      <w:pPr>
        <w:spacing w:after="0"/>
        <w:jc w:val="center"/>
      </w:pPr>
    </w:p>
    <w:p w:rsidR="00546CCF" w:rsidRPr="00352061" w:rsidRDefault="00352061" w:rsidP="00352061">
      <w:pPr>
        <w:spacing w:after="0"/>
        <w:jc w:val="center"/>
        <w:rPr>
          <w:rFonts w:cs="Arial"/>
        </w:rPr>
      </w:pPr>
      <w:r>
        <w:t>Rural Philanthropy Days is a statewide program managed by the Community Resource Center (CRC).</w:t>
      </w:r>
    </w:p>
    <w:p w:rsidR="00546CCF" w:rsidRDefault="00546CCF" w:rsidP="008A10EC">
      <w:pPr>
        <w:spacing w:after="0"/>
      </w:pPr>
    </w:p>
    <w:sectPr w:rsidR="00546CCF" w:rsidSect="00D81CA3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79" w:rsidRDefault="001D0979" w:rsidP="003645F0">
      <w:pPr>
        <w:spacing w:after="0" w:line="240" w:lineRule="auto"/>
      </w:pPr>
      <w:r>
        <w:separator/>
      </w:r>
    </w:p>
  </w:endnote>
  <w:endnote w:type="continuationSeparator" w:id="0">
    <w:p w:rsidR="001D0979" w:rsidRDefault="001D0979" w:rsidP="003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79" w:rsidRPr="005E01AA" w:rsidRDefault="001D0979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z w:val="18"/>
        <w:szCs w:val="18"/>
      </w:rPr>
    </w:pPr>
    <w:r w:rsidRPr="005E01AA">
      <w:rPr>
        <w:rFonts w:ascii="Gill Sans MT" w:hAnsi="Gill Sans MT"/>
        <w:sz w:val="18"/>
        <w:szCs w:val="18"/>
      </w:rPr>
      <w:t>BACA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color w:val="008080"/>
        <w:sz w:val="18"/>
        <w:szCs w:val="18"/>
      </w:rPr>
      <w:t>•</w:t>
    </w:r>
    <w:r>
      <w:rPr>
        <w:rFonts w:ascii="Gill Sans MT" w:hAnsi="Gill Sans MT"/>
        <w:color w:val="008080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 </w:t>
    </w:r>
    <w:r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>BENT</w:t>
    </w:r>
    <w:r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 xml:space="preserve">• </w:t>
    </w:r>
    <w:r>
      <w:rPr>
        <w:rFonts w:ascii="Gill Sans MT" w:hAnsi="Gill Sans MT"/>
        <w:color w:val="008080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CROWLEY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HUERFANO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KIOWA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LAS ANIMAS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OTERO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PROWERS</w:t>
    </w:r>
  </w:p>
  <w:p w:rsidR="001D0979" w:rsidRPr="00D81CA3" w:rsidRDefault="001D0979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pacing w:val="50"/>
        <w:sz w:val="12"/>
        <w:szCs w:val="12"/>
      </w:rPr>
    </w:pPr>
  </w:p>
  <w:p w:rsidR="001D0979" w:rsidRPr="00D81CA3" w:rsidRDefault="001D0979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pacing w:val="50"/>
        <w:sz w:val="20"/>
        <w:szCs w:val="20"/>
      </w:rPr>
    </w:pPr>
    <w:r w:rsidRPr="00D81CA3">
      <w:rPr>
        <w:rFonts w:ascii="Gill Sans MT" w:hAnsi="Gill Sans MT"/>
        <w:spacing w:val="50"/>
        <w:sz w:val="20"/>
        <w:szCs w:val="20"/>
      </w:rPr>
      <w:t xml:space="preserve">SEPTEMBER 24-26, 2014    </w:t>
    </w:r>
    <w:r w:rsidRPr="00D81CA3">
      <w:rPr>
        <w:rFonts w:ascii="Tw Cen MT" w:hAnsi="Tw Cen MT"/>
        <w:color w:val="008080"/>
        <w:spacing w:val="50"/>
        <w:sz w:val="20"/>
        <w:szCs w:val="20"/>
      </w:rPr>
      <w:t>|</w:t>
    </w:r>
    <w:r w:rsidRPr="00D81CA3">
      <w:rPr>
        <w:rFonts w:ascii="Tw Cen MT" w:hAnsi="Tw Cen MT"/>
        <w:spacing w:val="50"/>
        <w:sz w:val="20"/>
        <w:szCs w:val="20"/>
      </w:rPr>
      <w:t xml:space="preserve">    </w:t>
    </w:r>
    <w:r w:rsidRPr="00D81CA3">
      <w:rPr>
        <w:rFonts w:ascii="Gill Sans MT" w:hAnsi="Gill Sans MT"/>
        <w:sz w:val="20"/>
        <w:szCs w:val="20"/>
      </w:rPr>
      <w:tab/>
    </w:r>
    <w:r w:rsidRPr="00D81CA3">
      <w:rPr>
        <w:rFonts w:ascii="Gill Sans MT" w:hAnsi="Gill Sans MT"/>
        <w:spacing w:val="50"/>
        <w:sz w:val="20"/>
        <w:szCs w:val="20"/>
      </w:rPr>
      <w:t>TRINIDAD, COLORADO</w:t>
    </w:r>
  </w:p>
  <w:p w:rsidR="001D0979" w:rsidRDefault="00D918A3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</w:rPr>
    </w:pPr>
    <w:r>
      <w:rPr>
        <w:rFonts w:ascii="Gill Sans MT" w:hAnsi="Gill Sans M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7.4pt;margin-top:4.9pt;width:445.2pt;height:0;z-index:251658240" o:connectortype="straight" strokecolor="#fc0" strokeweight="1.5pt"/>
      </w:pict>
    </w:r>
  </w:p>
  <w:p w:rsidR="001D0979" w:rsidRPr="00D81CA3" w:rsidRDefault="001D0979" w:rsidP="00D81CA3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z w:val="19"/>
        <w:szCs w:val="19"/>
      </w:rPr>
    </w:pPr>
    <w:r w:rsidRPr="00D81CA3">
      <w:rPr>
        <w:rFonts w:ascii="Gill Sans MT" w:hAnsi="Gill Sans MT"/>
        <w:sz w:val="19"/>
        <w:szCs w:val="19"/>
      </w:rPr>
      <w:t xml:space="preserve">Alisha Hall–Event Coordinator   </w:t>
    </w:r>
    <w:r w:rsidRPr="00D81CA3">
      <w:rPr>
        <w:rFonts w:ascii="Tw Cen MT" w:hAnsi="Tw Cen MT"/>
        <w:color w:val="008080"/>
        <w:sz w:val="19"/>
        <w:szCs w:val="19"/>
      </w:rPr>
      <w:t>|</w:t>
    </w:r>
    <w:r w:rsidRPr="00D81CA3">
      <w:rPr>
        <w:rFonts w:ascii="Gill Sans MT" w:hAnsi="Gill Sans MT"/>
        <w:sz w:val="19"/>
        <w:szCs w:val="19"/>
      </w:rPr>
      <w:t xml:space="preserve">   Email–</w:t>
    </w:r>
    <w:hyperlink r:id="rId1" w:history="1">
      <w:r w:rsidRPr="00D81CA3">
        <w:rPr>
          <w:rStyle w:val="Hyperlink"/>
          <w:rFonts w:ascii="Gill Sans MT" w:hAnsi="Gill Sans MT"/>
          <w:color w:val="auto"/>
          <w:sz w:val="19"/>
          <w:szCs w:val="19"/>
          <w:u w:val="none"/>
        </w:rPr>
        <w:t>SoutheastRPD@gmail.com</w:t>
      </w:r>
    </w:hyperlink>
    <w:r w:rsidRPr="00D81CA3">
      <w:rPr>
        <w:rFonts w:ascii="Gill Sans MT" w:hAnsi="Gill Sans MT"/>
        <w:sz w:val="19"/>
        <w:szCs w:val="19"/>
      </w:rPr>
      <w:t xml:space="preserve">   </w:t>
    </w:r>
    <w:r w:rsidRPr="00D81CA3">
      <w:rPr>
        <w:rFonts w:ascii="Tw Cen MT" w:hAnsi="Tw Cen MT"/>
        <w:color w:val="008080"/>
        <w:sz w:val="19"/>
        <w:szCs w:val="19"/>
      </w:rPr>
      <w:t>|</w:t>
    </w:r>
    <w:r w:rsidRPr="00D81CA3">
      <w:rPr>
        <w:rFonts w:ascii="Gill Sans MT" w:hAnsi="Gill Sans MT"/>
        <w:sz w:val="19"/>
        <w:szCs w:val="19"/>
      </w:rPr>
      <w:t xml:space="preserve">   (719) 456-0106</w:t>
    </w:r>
    <w:r>
      <w:rPr>
        <w:rFonts w:ascii="Gill Sans MT" w:hAnsi="Gill Sans MT"/>
        <w:sz w:val="19"/>
        <w:szCs w:val="19"/>
      </w:rPr>
      <w:t xml:space="preserve">   </w:t>
    </w:r>
    <w:r w:rsidRPr="00D81CA3">
      <w:rPr>
        <w:rFonts w:ascii="Tw Cen MT" w:hAnsi="Tw Cen MT"/>
        <w:color w:val="008080"/>
        <w:sz w:val="19"/>
        <w:szCs w:val="19"/>
      </w:rPr>
      <w:t>|</w:t>
    </w:r>
    <w:r w:rsidRPr="00D81CA3">
      <w:rPr>
        <w:rFonts w:ascii="Gill Sans MT" w:hAnsi="Gill Sans MT"/>
        <w:sz w:val="19"/>
        <w:szCs w:val="19"/>
      </w:rPr>
      <w:t xml:space="preserve">   </w:t>
    </w:r>
    <w:hyperlink r:id="rId2" w:history="1">
      <w:r w:rsidRPr="00D81CA3">
        <w:rPr>
          <w:rStyle w:val="Hyperlink"/>
          <w:rFonts w:ascii="Gill Sans MT" w:hAnsi="Gill Sans MT"/>
          <w:color w:val="auto"/>
          <w:sz w:val="19"/>
          <w:szCs w:val="19"/>
          <w:u w:val="none"/>
        </w:rPr>
        <w:t>www.southeastrpd.org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79" w:rsidRDefault="001D0979" w:rsidP="003645F0">
      <w:pPr>
        <w:spacing w:after="0" w:line="240" w:lineRule="auto"/>
      </w:pPr>
      <w:r>
        <w:separator/>
      </w:r>
    </w:p>
  </w:footnote>
  <w:footnote w:type="continuationSeparator" w:id="0">
    <w:p w:rsidR="001D0979" w:rsidRDefault="001D0979" w:rsidP="0036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yellow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45F0"/>
    <w:rsid w:val="0005303B"/>
    <w:rsid w:val="00121217"/>
    <w:rsid w:val="0018594A"/>
    <w:rsid w:val="001D0979"/>
    <w:rsid w:val="00352061"/>
    <w:rsid w:val="003645F0"/>
    <w:rsid w:val="00546CCF"/>
    <w:rsid w:val="005E01AA"/>
    <w:rsid w:val="00672E67"/>
    <w:rsid w:val="00692114"/>
    <w:rsid w:val="006A1AEC"/>
    <w:rsid w:val="008A10EC"/>
    <w:rsid w:val="00D81CA3"/>
    <w:rsid w:val="00D918A3"/>
    <w:rsid w:val="00E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5F0"/>
  </w:style>
  <w:style w:type="paragraph" w:styleId="Footer">
    <w:name w:val="footer"/>
    <w:basedOn w:val="Normal"/>
    <w:link w:val="FooterChar"/>
    <w:uiPriority w:val="99"/>
    <w:unhideWhenUsed/>
    <w:rsid w:val="0036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F0"/>
  </w:style>
  <w:style w:type="character" w:styleId="Hyperlink">
    <w:name w:val="Hyperlink"/>
    <w:basedOn w:val="DefaultParagraphFont"/>
    <w:uiPriority w:val="99"/>
    <w:unhideWhenUsed/>
    <w:rsid w:val="003645F0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121217"/>
    <w:pPr>
      <w:spacing w:after="180" w:line="30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217"/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eastrpd.org" TargetMode="External"/><Relationship Id="rId1" Type="http://schemas.openxmlformats.org/officeDocument/2006/relationships/hyperlink" Target="mailto:SoutheastR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5BCF-E3CB-4FD8-9AFF-2DAF5C9F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2</cp:revision>
  <cp:lastPrinted>2014-06-18T20:57:00Z</cp:lastPrinted>
  <dcterms:created xsi:type="dcterms:W3CDTF">2014-07-02T17:06:00Z</dcterms:created>
  <dcterms:modified xsi:type="dcterms:W3CDTF">2014-07-02T17:06:00Z</dcterms:modified>
</cp:coreProperties>
</file>